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78" w:rsidRDefault="00950F78" w:rsidP="00950F78">
      <w:pPr>
        <w:jc w:val="center"/>
        <w:rPr>
          <w:sz w:val="48"/>
          <w:szCs w:val="48"/>
        </w:rPr>
      </w:pPr>
      <w:r w:rsidRPr="00953F5F">
        <w:rPr>
          <w:sz w:val="48"/>
          <w:szCs w:val="48"/>
        </w:rPr>
        <w:t>МУНИЦИПАЛЬНАЯ БЕЛОКОЛОДЕЗЯНСКАЯ ОСНОВНАЯ ОБЩЕОБРАЗОВАТЕЛЬНАЯ ШКОЛА</w:t>
      </w:r>
    </w:p>
    <w:p w:rsidR="00950F78" w:rsidRDefault="00950F78" w:rsidP="00950F78">
      <w:pPr>
        <w:framePr w:h="3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0125" cy="2419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78" w:rsidRDefault="00950F78" w:rsidP="00950F7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В 2000 – 2001 учебный год – год на рубеже двух тысячелетий. Знаменательный год в истории жизни всего человечества. </w:t>
      </w:r>
      <w:proofErr w:type="spellStart"/>
      <w:r>
        <w:rPr>
          <w:sz w:val="40"/>
          <w:szCs w:val="40"/>
        </w:rPr>
        <w:t>Белоколодезянская</w:t>
      </w:r>
      <w:proofErr w:type="spellEnd"/>
      <w:r>
        <w:rPr>
          <w:sz w:val="40"/>
          <w:szCs w:val="40"/>
        </w:rPr>
        <w:t xml:space="preserve"> школа к концу  ХХ столетия претерпевает значительные изменения. В 1990 году пристроен к старому зданию учебный корпус на 150 ученических мест и спортивный зал. </w:t>
      </w:r>
    </w:p>
    <w:p w:rsidR="00950F78" w:rsidRDefault="00950F78" w:rsidP="00950F78">
      <w:pPr>
        <w:rPr>
          <w:sz w:val="40"/>
          <w:szCs w:val="40"/>
        </w:rPr>
      </w:pPr>
      <w:r>
        <w:rPr>
          <w:sz w:val="40"/>
          <w:szCs w:val="40"/>
        </w:rPr>
        <w:t xml:space="preserve"> В 1991 году состоялось торжественное открытие новой школы, которая стала функционировать как средняя,  одиннадцатилетняя. Появилось современное оборудование: кабинет информатики, кабельное телевидение, лингафонный кабинет, модульный класс, видеоаппаратура. </w:t>
      </w:r>
    </w:p>
    <w:p w:rsidR="00950F78" w:rsidRDefault="00950F78" w:rsidP="00950F78">
      <w:pPr>
        <w:rPr>
          <w:sz w:val="40"/>
          <w:szCs w:val="40"/>
        </w:rPr>
      </w:pPr>
      <w:r>
        <w:rPr>
          <w:sz w:val="40"/>
          <w:szCs w:val="40"/>
        </w:rPr>
        <w:t>С 1994 года школа становится муниципальной.</w:t>
      </w:r>
    </w:p>
    <w:p w:rsidR="00950F78" w:rsidRDefault="00950F78" w:rsidP="00950F7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В 1998 году  школа вновь переходит на девятилетнее образование. </w:t>
      </w:r>
    </w:p>
    <w:p w:rsidR="00950F78" w:rsidRDefault="00950F78" w:rsidP="00950F78">
      <w:pPr>
        <w:rPr>
          <w:sz w:val="40"/>
          <w:szCs w:val="40"/>
        </w:rPr>
      </w:pPr>
      <w:r>
        <w:rPr>
          <w:sz w:val="40"/>
          <w:szCs w:val="40"/>
        </w:rPr>
        <w:t>Главная задача школы на этапе перехода в новое тысячелетие  - воспитание и развитие свободной, жизнелюбивой, талантливой личности, готовой к созидательной творческой деятельности и нравственному поведению.</w:t>
      </w:r>
    </w:p>
    <w:p w:rsidR="00950F78" w:rsidRDefault="00950F78" w:rsidP="00950F78">
      <w:pPr>
        <w:rPr>
          <w:sz w:val="40"/>
          <w:szCs w:val="40"/>
        </w:rPr>
      </w:pPr>
      <w:r>
        <w:rPr>
          <w:sz w:val="40"/>
          <w:szCs w:val="40"/>
        </w:rPr>
        <w:t xml:space="preserve">В 2009 году </w:t>
      </w:r>
      <w:proofErr w:type="spellStart"/>
      <w:r>
        <w:rPr>
          <w:sz w:val="40"/>
          <w:szCs w:val="40"/>
        </w:rPr>
        <w:t>Белоколодезянскую</w:t>
      </w:r>
      <w:proofErr w:type="spellEnd"/>
      <w:r>
        <w:rPr>
          <w:sz w:val="40"/>
          <w:szCs w:val="40"/>
        </w:rPr>
        <w:t xml:space="preserve"> основную школу закрыли. </w:t>
      </w:r>
    </w:p>
    <w:p w:rsidR="00204E84" w:rsidRDefault="00204E84"/>
    <w:sectPr w:rsidR="0020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50F78"/>
    <w:rsid w:val="00204E84"/>
    <w:rsid w:val="0095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Shkola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2010-03-09T11:44:00Z</dcterms:created>
  <dcterms:modified xsi:type="dcterms:W3CDTF">2010-03-09T11:44:00Z</dcterms:modified>
</cp:coreProperties>
</file>